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DI SAN GIOVANNI VALDARNO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Provincia di Arezzo</w:t>
      </w:r>
    </w:p>
    <w:p>
      <w:pPr>
        <w:pStyle w:val="Normal"/>
        <w:jc w:val="both"/>
        <w:rPr/>
      </w:pPr>
      <w:r>
        <w:rPr>
          <w:b/>
          <w:bCs/>
          <w:u w:val="single"/>
        </w:rPr>
        <w:t>AVVISO PUBBLICO per la presentazione di proposte e contributi da parte di esercenti di attività commerciali/artigianali per la ripresa dell’economia locale a seguito dell’Emergenza epidemia Covid 19 , al fine della richiesta del suolo pubblico</w:t>
      </w:r>
      <w:r>
        <w:rPr>
          <w:u w:val="single"/>
        </w:rPr>
        <w:t xml:space="preserve">. Per attività di  </w:t>
      </w:r>
      <w:r>
        <w:rPr/>
        <w:t>pubblcio esercizio di cui all'art. 5 della legge n.287/1991, tipo: esercizi di ristorazione, per la somministrazione di pasti e di bevande e di latte, ristoranti, trattorie, tavole calde, pizzerie, birrerie ed esercizi similari.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INIZIO 19.04.2021 - SCADENZA 30.04.2021</w:t>
      </w:r>
    </w:p>
    <w:p>
      <w:pPr>
        <w:pStyle w:val="Normal"/>
        <w:jc w:val="both"/>
        <w:rPr/>
      </w:pPr>
      <w:r>
        <w:rPr>
          <w:b/>
          <w:bCs/>
        </w:rPr>
        <w:t>PRESO ATTO</w:t>
      </w:r>
      <w:r>
        <w:rPr/>
        <w:t xml:space="preserve"> delle gravissime criticità derivanti dall’attuale emergenza epidemiologica dovuta alla diffusione, su scala nazionale, del virus COVID 19, oltre che a livello sanitario, anche a carattere sociale ed economico; </w:t>
      </w:r>
    </w:p>
    <w:p>
      <w:pPr>
        <w:pStyle w:val="Normal"/>
        <w:jc w:val="both"/>
        <w:rPr/>
      </w:pPr>
      <w:r>
        <w:rPr>
          <w:b/>
          <w:bCs/>
        </w:rPr>
        <w:t>CONSIDERATO</w:t>
      </w:r>
      <w:r>
        <w:rPr/>
        <w:t xml:space="preserve"> che il tessuto economico della città è stato colpito gravemente in questo anno dall’emergenza e che si rende necessario, per l’Amministrazione Comunale porre in essere misure incisive per contenere i disagi dell’emergenza e agevolare la più pronta ed efficace ripresa possibile dell’economia locale; </w:t>
      </w:r>
    </w:p>
    <w:p>
      <w:pPr>
        <w:pStyle w:val="Normal"/>
        <w:jc w:val="both"/>
        <w:rPr/>
      </w:pPr>
      <w:r>
        <w:rPr>
          <w:b/>
          <w:bCs/>
        </w:rPr>
        <w:t>RITENUTO</w:t>
      </w:r>
      <w:r>
        <w:rPr/>
        <w:t xml:space="preserve"> urgente da parte dell’Amministrazione Comunale procedere, all’interno delle possibilità consentitele dalla normativa e compatibilmente con gli equilibri del bilancio comunale, all’approvazione e messa in opera di misure di sostegno immediato al tessuto economico e sociale della città; </w:t>
      </w:r>
    </w:p>
    <w:p>
      <w:pPr>
        <w:pStyle w:val="Normal"/>
        <w:jc w:val="both"/>
        <w:rPr/>
      </w:pPr>
      <w:r>
        <w:rPr>
          <w:b/>
          <w:bCs/>
        </w:rPr>
        <w:t>RITENUTO</w:t>
      </w:r>
      <w:r>
        <w:rPr/>
        <w:t xml:space="preserve"> altresì necessario, al fine di garantire che tali misure corrispondano il più possibile alle esigenze degli operatori economici interessati, raccogliere previamente proposte e contributi da tali soggetti;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SI AVVISA CHE</w:t>
      </w:r>
    </w:p>
    <w:p>
      <w:pPr>
        <w:pStyle w:val="Normal"/>
        <w:jc w:val="both"/>
        <w:rPr/>
      </w:pPr>
      <w:r>
        <w:rPr>
          <w:u w:val="single"/>
        </w:rPr>
        <w:t>Tutti gli esercenti di attività commerciali/artigianali operanti nel territorio del Comune di San Giovanni Valdarno possono presentare le proprie proposte o contributi per l’utilizzo del suolo pubblico finalizzate a garantire idonee condizioni di svolgimento della propria attività nel rispetto delle norme di sicurezza sanitaria per l’Emergenza Covid -19</w:t>
      </w:r>
      <w:r>
        <w:rPr/>
        <w:t xml:space="preserve">. </w:t>
      </w:r>
    </w:p>
    <w:p>
      <w:pPr>
        <w:pStyle w:val="Normal"/>
        <w:rPr/>
      </w:pPr>
      <w:r>
        <w:rPr/>
        <w:t xml:space="preserve">MODALITÀ DI PRESENTAZIONE: gli interessati possono inviare la propria proposta o contributo utilizzando il modulo scaricabile dal sito web del Comune all’indirizzo www.comunesgv.it </w:t>
      </w:r>
    </w:p>
    <w:p>
      <w:pPr>
        <w:pStyle w:val="Normal"/>
        <w:jc w:val="both"/>
        <w:rPr/>
      </w:pPr>
      <w:r>
        <w:rPr/>
        <w:t>Tali proposte dovranno: - recare il seguente oggetto: “</w:t>
      </w:r>
      <w:r>
        <w:rPr>
          <w:b/>
          <w:bCs/>
        </w:rPr>
        <w:t>Proposta degli operatori economici</w:t>
      </w:r>
      <w:r>
        <w:rPr/>
        <w:t xml:space="preserve">” - essere presentate, tramite il portale regionale </w:t>
      </w:r>
      <w:hyperlink r:id="rId2">
        <w:r>
          <w:rPr>
            <w:rStyle w:val="CollegamentoInternet"/>
            <w:color w:val="auto"/>
          </w:rPr>
          <w:t>STAR - Sistema Telematico di Accettazione Regionale - suap-portal</w:t>
        </w:r>
      </w:hyperlink>
      <w:r>
        <w:rPr/>
        <w:t xml:space="preserve"> al seguente indirizzo </w:t>
      </w:r>
      <w:hyperlink r:id="rId3">
        <w:r>
          <w:rPr>
            <w:rStyle w:val="CollegamentoInternet"/>
            <w:color w:val="auto"/>
          </w:rPr>
          <w:t>https://www.suap.toscana.it/star</w:t>
        </w:r>
      </w:hyperlink>
      <w:r>
        <w:rPr>
          <w:rStyle w:val="CollegamentoInternet"/>
          <w:color w:val="auto"/>
          <w:u w:val="none"/>
        </w:rPr>
        <w:t xml:space="preserve"> oppure</w:t>
      </w:r>
      <w:r>
        <w:rPr/>
        <w:t xml:space="preserve"> tramite la casella di posta elettronica certificata del Comune: protocollo@pec.comunesgv.it. La proposta dovrà: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essere sottoscritta dall’interessato, con il modulo prestampato dal Comune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presentare una planimetria allegata o foto aerea, con un disegno;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l’utilizzo dello spazio pubblico dovrà essere effettuato con sedie, tavoli, ombrelloni e fioriere per la delimitazione dell’area assegnata;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tenere in considerazione della temporaneità e dell’eccezionalità dell’utilizzo del suolo fino al termine massimo del 31.12.2021.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essere corredata da copia fotostatica di un documento d’identità del sottoscrittore o di un documento di riconoscimento equipollente in corso di validità. </w:t>
      </w:r>
    </w:p>
    <w:p>
      <w:pPr>
        <w:pStyle w:val="Normal"/>
        <w:jc w:val="center"/>
        <w:rPr/>
      </w:pPr>
      <w:r>
        <w:rPr/>
        <w:t>TERMINI PER LA PRESENTAZIONE DELLE PROPOSTE</w:t>
      </w:r>
    </w:p>
    <w:p>
      <w:pPr>
        <w:pStyle w:val="Normal"/>
        <w:jc w:val="both"/>
        <w:rPr/>
      </w:pPr>
      <w:r>
        <w:rPr/>
        <w:t>Le proposte/contributi degli operatori economici dovranno pervenire entro le ore 12,00 del giorno 30.04.2021</w:t>
      </w:r>
    </w:p>
    <w:p>
      <w:pPr>
        <w:pStyle w:val="Normal"/>
        <w:jc w:val="both"/>
        <w:rPr/>
      </w:pPr>
      <w:r>
        <w:rPr/>
        <w:t>Le eventuali proposte pervenute oltre tale termine saranno comunque esaminate in un fase successiva. Il presente avviso, viene pubblicato per 1</w:t>
      </w:r>
      <w:r>
        <w:rPr/>
        <w:t>1</w:t>
      </w:r>
      <w:r>
        <w:rPr/>
        <w:t xml:space="preserve"> (</w:t>
      </w:r>
      <w:r>
        <w:rPr/>
        <w:t>undic</w:t>
      </w:r>
      <w:r>
        <w:rPr/>
        <w:t>i) giorni consecutivi all’Albo Pretorio del Comune di San Giovanni Valdarno, sul sito internet “www.comunesgv.it” .</w:t>
      </w:r>
    </w:p>
    <w:p>
      <w:pPr>
        <w:pStyle w:val="Normal"/>
        <w:rPr/>
      </w:pPr>
      <w:r>
        <w:rPr/>
        <w:t xml:space="preserve">San Giovanni Valdarno il   13.04.2021  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Il Dirigente Area Amministrativo_Finanziaria e Servizi alla cittadinanza</w:t>
      </w:r>
    </w:p>
    <w:p>
      <w:pPr>
        <w:pStyle w:val="Normal"/>
        <w:spacing w:before="0" w:after="160"/>
        <w:ind w:left="2832" w:firstLine="708"/>
        <w:jc w:val="center"/>
        <w:rPr/>
      </w:pPr>
      <w:r>
        <w:rPr/>
        <w:t>(Dott.ssa Antonella Romano)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22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0c4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d60c4c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d60c4c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60c4c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0499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0499a"/>
    <w:rPr/>
  </w:style>
  <w:style w:type="character" w:styleId="CollegamentoInternet">
    <w:name w:val="Collegamento Internet"/>
    <w:basedOn w:val="DefaultParagraphFont"/>
    <w:uiPriority w:val="99"/>
    <w:unhideWhenUsed/>
    <w:rsid w:val="00ba344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a344c"/>
    <w:rPr>
      <w:color w:val="605E5C"/>
      <w:shd w:fill="E1DFDD" w:val="clear"/>
    </w:rPr>
  </w:style>
  <w:style w:type="character" w:styleId="ListLabel1">
    <w:name w:val="ListLabel 1"/>
    <w:qFormat/>
    <w:rPr>
      <w:color w:val="aut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d4421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d60c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60c4c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60c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a0499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0499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uap.toscana.it/star" TargetMode="External"/><Relationship Id="rId3" Type="http://schemas.openxmlformats.org/officeDocument/2006/relationships/hyperlink" Target="https://www.suap.toscana.it/sta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LibreOffice/6.2.4.2$Windows_X86_64 LibreOffice_project/2412653d852ce75f65fbfa83fb7e7b669a126d64</Application>
  <Pages>2</Pages>
  <Words>497</Words>
  <Characters>3197</Characters>
  <CharactersWithSpaces>3679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2021-04-12T10:48:00Z</dcterms:created>
  <dc:creator>paolo cintelli</dc:creator>
  <dc:description/>
  <dc:language>it-IT</dc:language>
  <cp:lastModifiedBy/>
  <dcterms:modified xsi:type="dcterms:W3CDTF">2021-04-14T17:28:16Z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